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EA" w:rsidRPr="00046683" w:rsidRDefault="00886DEA" w:rsidP="00886DEA">
      <w:pPr>
        <w:jc w:val="both"/>
        <w:rPr>
          <w:rFonts w:ascii="Century Gothic" w:hAnsi="Century Gothic"/>
          <w:sz w:val="24"/>
          <w:szCs w:val="24"/>
        </w:rPr>
      </w:pPr>
    </w:p>
    <w:p w:rsidR="00386C06" w:rsidRPr="00046683" w:rsidRDefault="00386C06" w:rsidP="00CE2134">
      <w:pPr>
        <w:ind w:left="-142"/>
        <w:jc w:val="both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046683">
        <w:rPr>
          <w:rFonts w:ascii="Century Gothic" w:hAnsi="Century Gothic"/>
          <w:b/>
          <w:sz w:val="24"/>
          <w:szCs w:val="24"/>
        </w:rPr>
        <w:t>INFORME CURRICULAR</w:t>
      </w:r>
    </w:p>
    <w:p w:rsidR="00CE2134" w:rsidRPr="00046683" w:rsidRDefault="00CE2134" w:rsidP="00CE2134">
      <w:pPr>
        <w:ind w:left="-142"/>
        <w:jc w:val="both"/>
        <w:rPr>
          <w:rFonts w:ascii="Century Gothic" w:hAnsi="Century Gothic"/>
          <w:b/>
          <w:sz w:val="16"/>
          <w:szCs w:val="16"/>
        </w:rPr>
      </w:pPr>
    </w:p>
    <w:p w:rsidR="00386C06" w:rsidRPr="00046683" w:rsidRDefault="00CE2134" w:rsidP="00CE2134">
      <w:pPr>
        <w:ind w:left="-142"/>
        <w:jc w:val="both"/>
        <w:rPr>
          <w:rFonts w:ascii="Century Gothic" w:hAnsi="Century Gothic"/>
          <w:sz w:val="24"/>
          <w:szCs w:val="24"/>
        </w:rPr>
      </w:pPr>
      <w:r w:rsidRPr="00046683">
        <w:rPr>
          <w:rFonts w:ascii="Century Gothic" w:hAnsi="Century Gothic"/>
          <w:sz w:val="24"/>
          <w:szCs w:val="24"/>
        </w:rPr>
        <w:t>“</w:t>
      </w:r>
      <w:r w:rsidRPr="00046683">
        <w:rPr>
          <w:rFonts w:ascii="Century Gothic" w:hAnsi="Century Gothic"/>
          <w:i/>
          <w:sz w:val="24"/>
          <w:szCs w:val="24"/>
        </w:rPr>
        <w:t>Bienvenidos al Mundo de los Juegos</w:t>
      </w:r>
      <w:r w:rsidRPr="00046683">
        <w:rPr>
          <w:rFonts w:ascii="Century Gothic" w:hAnsi="Century Gothic"/>
          <w:sz w:val="24"/>
          <w:szCs w:val="24"/>
        </w:rPr>
        <w:t xml:space="preserve">” </w:t>
      </w:r>
      <w:r w:rsidR="00386C06" w:rsidRPr="00046683">
        <w:rPr>
          <w:rFonts w:ascii="Century Gothic" w:hAnsi="Century Gothic"/>
          <w:sz w:val="24"/>
          <w:szCs w:val="24"/>
        </w:rPr>
        <w:t>Las primeras lecciones del Programa Mind Lab est</w:t>
      </w:r>
      <w:r w:rsidR="00046683" w:rsidRPr="00046683">
        <w:rPr>
          <w:rFonts w:ascii="Century Gothic" w:hAnsi="Century Gothic"/>
          <w:sz w:val="24"/>
          <w:szCs w:val="24"/>
        </w:rPr>
        <w:t>á</w:t>
      </w:r>
      <w:r w:rsidR="00386C06" w:rsidRPr="00046683">
        <w:rPr>
          <w:rFonts w:ascii="Century Gothic" w:hAnsi="Century Gothic"/>
          <w:sz w:val="24"/>
          <w:szCs w:val="24"/>
        </w:rPr>
        <w:t xml:space="preserve">n dirigidas a introducir a los niños/as </w:t>
      </w:r>
      <w:r w:rsidRPr="00046683">
        <w:rPr>
          <w:rFonts w:ascii="Century Gothic" w:hAnsi="Century Gothic"/>
          <w:sz w:val="24"/>
          <w:szCs w:val="24"/>
        </w:rPr>
        <w:t>a</w:t>
      </w:r>
      <w:r w:rsidR="00386C06" w:rsidRPr="00046683">
        <w:rPr>
          <w:rFonts w:ascii="Century Gothic" w:hAnsi="Century Gothic"/>
          <w:sz w:val="24"/>
          <w:szCs w:val="24"/>
        </w:rPr>
        <w:t xml:space="preserve"> los juegos. A continuación detallamos el tema de cada lección, junto con sus juegos y objetivos: </w:t>
      </w:r>
    </w:p>
    <w:p w:rsidR="00CE2134" w:rsidRPr="00046683" w:rsidRDefault="00CE2134" w:rsidP="00386C06">
      <w:pPr>
        <w:jc w:val="both"/>
        <w:rPr>
          <w:rFonts w:ascii="Century Gothic" w:hAnsi="Century Gothic"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410"/>
        <w:gridCol w:w="4819"/>
      </w:tblGrid>
      <w:tr w:rsidR="00386C06" w:rsidRPr="00046683">
        <w:tc>
          <w:tcPr>
            <w:tcW w:w="2093" w:type="dxa"/>
          </w:tcPr>
          <w:p w:rsidR="00386C06" w:rsidRPr="00046683" w:rsidRDefault="00386C06" w:rsidP="00F06BD1">
            <w:pPr>
              <w:jc w:val="both"/>
              <w:rPr>
                <w:rFonts w:ascii="Century Gothic" w:hAnsi="Century Gothic"/>
              </w:rPr>
            </w:pPr>
            <w:r w:rsidRPr="00046683">
              <w:rPr>
                <w:rFonts w:ascii="Century Gothic" w:hAnsi="Century Gothic"/>
              </w:rPr>
              <w:t>Lección</w:t>
            </w:r>
          </w:p>
        </w:tc>
        <w:tc>
          <w:tcPr>
            <w:tcW w:w="2410" w:type="dxa"/>
          </w:tcPr>
          <w:p w:rsidR="00386C06" w:rsidRPr="00046683" w:rsidRDefault="00386C06" w:rsidP="00F06BD1">
            <w:pPr>
              <w:jc w:val="both"/>
              <w:rPr>
                <w:rFonts w:ascii="Century Gothic" w:hAnsi="Century Gothic"/>
              </w:rPr>
            </w:pPr>
            <w:r w:rsidRPr="00046683">
              <w:rPr>
                <w:rFonts w:ascii="Century Gothic" w:hAnsi="Century Gothic"/>
              </w:rPr>
              <w:t>Juegos</w:t>
            </w:r>
          </w:p>
        </w:tc>
        <w:tc>
          <w:tcPr>
            <w:tcW w:w="4819" w:type="dxa"/>
          </w:tcPr>
          <w:p w:rsidR="00386C06" w:rsidRPr="00046683" w:rsidRDefault="00386C06" w:rsidP="00F06BD1">
            <w:pPr>
              <w:jc w:val="both"/>
              <w:rPr>
                <w:rFonts w:ascii="Century Gothic" w:hAnsi="Century Gothic"/>
              </w:rPr>
            </w:pPr>
            <w:r w:rsidRPr="00046683">
              <w:rPr>
                <w:rFonts w:ascii="Century Gothic" w:hAnsi="Century Gothic"/>
              </w:rPr>
              <w:t>Objetivos</w:t>
            </w:r>
          </w:p>
        </w:tc>
      </w:tr>
      <w:tr w:rsidR="00386C06" w:rsidRPr="00046683">
        <w:tc>
          <w:tcPr>
            <w:tcW w:w="2093" w:type="dxa"/>
          </w:tcPr>
          <w:p w:rsidR="00386C06" w:rsidRPr="00046683" w:rsidRDefault="00386C06" w:rsidP="00386C0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046683">
              <w:rPr>
                <w:rFonts w:ascii="Century Gothic" w:hAnsi="Century Gothic"/>
                <w:sz w:val="20"/>
                <w:szCs w:val="20"/>
              </w:rPr>
              <w:t>Reglas y Objetivos</w:t>
            </w:r>
          </w:p>
        </w:tc>
        <w:tc>
          <w:tcPr>
            <w:tcW w:w="2410" w:type="dxa"/>
          </w:tcPr>
          <w:p w:rsidR="00386C06" w:rsidRPr="00046683" w:rsidRDefault="00386C06" w:rsidP="00F06BD1">
            <w:pPr>
              <w:rPr>
                <w:rFonts w:ascii="Century Gothic" w:hAnsi="Century Gothic"/>
              </w:rPr>
            </w:pPr>
            <w:r w:rsidRPr="00046683">
              <w:rPr>
                <w:rFonts w:ascii="Century Gothic" w:hAnsi="Century Gothic"/>
              </w:rPr>
              <w:t>Tres en Raya y Cuatro en Raya</w:t>
            </w:r>
          </w:p>
        </w:tc>
        <w:tc>
          <w:tcPr>
            <w:tcW w:w="4819" w:type="dxa"/>
          </w:tcPr>
          <w:p w:rsidR="00386C06" w:rsidRPr="00046683" w:rsidRDefault="00386C06" w:rsidP="00386C0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entury Gothic" w:hAnsi="Century Gothic"/>
                <w:sz w:val="20"/>
                <w:szCs w:val="20"/>
              </w:rPr>
            </w:pPr>
            <w:r w:rsidRPr="00046683">
              <w:rPr>
                <w:rFonts w:ascii="Century Gothic" w:hAnsi="Century Gothic"/>
                <w:sz w:val="20"/>
                <w:szCs w:val="20"/>
              </w:rPr>
              <w:t>Aprender que cada juego tiene sus propios objetivos y reglas.</w:t>
            </w:r>
          </w:p>
          <w:p w:rsidR="00386C06" w:rsidRPr="00046683" w:rsidRDefault="00386C06" w:rsidP="00386C0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entury Gothic" w:hAnsi="Century Gothic"/>
                <w:sz w:val="20"/>
                <w:szCs w:val="20"/>
              </w:rPr>
            </w:pPr>
            <w:r w:rsidRPr="00046683">
              <w:rPr>
                <w:rFonts w:ascii="Century Gothic" w:hAnsi="Century Gothic"/>
                <w:sz w:val="20"/>
                <w:szCs w:val="20"/>
              </w:rPr>
              <w:t>Familiarizarse con conceptos de amenazas, doble amenazas y bloqueos.</w:t>
            </w:r>
          </w:p>
        </w:tc>
      </w:tr>
      <w:tr w:rsidR="00386C06" w:rsidRPr="00046683">
        <w:tc>
          <w:tcPr>
            <w:tcW w:w="2093" w:type="dxa"/>
          </w:tcPr>
          <w:p w:rsidR="00386C06" w:rsidRPr="00046683" w:rsidRDefault="00386C06" w:rsidP="00386C0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046683">
              <w:rPr>
                <w:rFonts w:ascii="Century Gothic" w:hAnsi="Century Gothic"/>
                <w:sz w:val="20"/>
                <w:szCs w:val="20"/>
              </w:rPr>
              <w:t>El Resultado del Juego</w:t>
            </w:r>
          </w:p>
        </w:tc>
        <w:tc>
          <w:tcPr>
            <w:tcW w:w="2410" w:type="dxa"/>
          </w:tcPr>
          <w:p w:rsidR="00386C06" w:rsidRPr="00046683" w:rsidRDefault="00386C06" w:rsidP="00F06BD1">
            <w:pPr>
              <w:rPr>
                <w:rFonts w:ascii="Century Gothic" w:hAnsi="Century Gothic"/>
              </w:rPr>
            </w:pPr>
            <w:r w:rsidRPr="00046683">
              <w:rPr>
                <w:rFonts w:ascii="Century Gothic" w:hAnsi="Century Gothic"/>
              </w:rPr>
              <w:t>El lobo  y las ovejas</w:t>
            </w:r>
          </w:p>
        </w:tc>
        <w:tc>
          <w:tcPr>
            <w:tcW w:w="4819" w:type="dxa"/>
          </w:tcPr>
          <w:p w:rsidR="00386C06" w:rsidRPr="00046683" w:rsidRDefault="00386C06" w:rsidP="00386C0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entury Gothic" w:hAnsi="Century Gothic"/>
                <w:sz w:val="20"/>
                <w:szCs w:val="20"/>
              </w:rPr>
            </w:pPr>
            <w:r w:rsidRPr="00046683">
              <w:rPr>
                <w:rFonts w:ascii="Century Gothic" w:hAnsi="Century Gothic"/>
                <w:sz w:val="20"/>
                <w:szCs w:val="20"/>
              </w:rPr>
              <w:t>Desarrollar la capacidad de influir el resultado mediante el aprendizaje y la aplicación de los principios del juego.</w:t>
            </w:r>
          </w:p>
          <w:p w:rsidR="00386C06" w:rsidRPr="00046683" w:rsidRDefault="00386C06" w:rsidP="00386C0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entury Gothic" w:hAnsi="Century Gothic"/>
                <w:sz w:val="20"/>
                <w:szCs w:val="20"/>
              </w:rPr>
            </w:pPr>
            <w:r w:rsidRPr="00046683">
              <w:rPr>
                <w:rFonts w:ascii="Century Gothic" w:hAnsi="Century Gothic"/>
                <w:sz w:val="20"/>
                <w:szCs w:val="20"/>
              </w:rPr>
              <w:t>Comprender la importancia de la colaboración y el trabajo en conjunto.</w:t>
            </w:r>
          </w:p>
        </w:tc>
      </w:tr>
      <w:tr w:rsidR="00386C06" w:rsidRPr="00046683">
        <w:tc>
          <w:tcPr>
            <w:tcW w:w="2093" w:type="dxa"/>
          </w:tcPr>
          <w:p w:rsidR="00386C06" w:rsidRPr="00046683" w:rsidRDefault="00386C06" w:rsidP="00386C0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046683">
              <w:rPr>
                <w:rFonts w:ascii="Century Gothic" w:hAnsi="Century Gothic"/>
                <w:sz w:val="20"/>
                <w:szCs w:val="20"/>
              </w:rPr>
              <w:t>El Método del Semáforo</w:t>
            </w:r>
          </w:p>
        </w:tc>
        <w:tc>
          <w:tcPr>
            <w:tcW w:w="2410" w:type="dxa"/>
          </w:tcPr>
          <w:p w:rsidR="00386C06" w:rsidRPr="00046683" w:rsidRDefault="00386C06" w:rsidP="00F06BD1">
            <w:pPr>
              <w:rPr>
                <w:rFonts w:ascii="Century Gothic" w:hAnsi="Century Gothic"/>
              </w:rPr>
            </w:pPr>
            <w:r w:rsidRPr="00046683">
              <w:rPr>
                <w:rFonts w:ascii="Century Gothic" w:hAnsi="Century Gothic"/>
              </w:rPr>
              <w:t>Tres en Raya, Cuatro en Raya, El lobo y las ovejas</w:t>
            </w:r>
          </w:p>
        </w:tc>
        <w:tc>
          <w:tcPr>
            <w:tcW w:w="4819" w:type="dxa"/>
          </w:tcPr>
          <w:p w:rsidR="00386C06" w:rsidRPr="00046683" w:rsidRDefault="00386C06" w:rsidP="00386C0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entury Gothic" w:hAnsi="Century Gothic"/>
                <w:sz w:val="20"/>
                <w:szCs w:val="20"/>
              </w:rPr>
            </w:pPr>
            <w:r w:rsidRPr="00046683">
              <w:rPr>
                <w:rFonts w:ascii="Century Gothic" w:hAnsi="Century Gothic"/>
                <w:sz w:val="20"/>
                <w:szCs w:val="20"/>
              </w:rPr>
              <w:t xml:space="preserve">Aprender el </w:t>
            </w:r>
            <w:r w:rsidRPr="00046683">
              <w:rPr>
                <w:rFonts w:ascii="Century Gothic" w:hAnsi="Century Gothic"/>
                <w:i/>
                <w:sz w:val="20"/>
                <w:szCs w:val="20"/>
              </w:rPr>
              <w:t>Método del Semáforo</w:t>
            </w:r>
            <w:r w:rsidRPr="00046683">
              <w:rPr>
                <w:rFonts w:ascii="Century Gothic" w:hAnsi="Century Gothic"/>
                <w:sz w:val="20"/>
                <w:szCs w:val="20"/>
              </w:rPr>
              <w:t xml:space="preserve"> y aplicarlo a los juegos.</w:t>
            </w:r>
          </w:p>
          <w:p w:rsidR="00386C06" w:rsidRPr="00046683" w:rsidRDefault="00386C06" w:rsidP="00386C0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entury Gothic" w:hAnsi="Century Gothic"/>
                <w:sz w:val="20"/>
                <w:szCs w:val="20"/>
              </w:rPr>
            </w:pPr>
            <w:r w:rsidRPr="00046683">
              <w:rPr>
                <w:rFonts w:ascii="Century Gothic" w:hAnsi="Century Gothic"/>
                <w:sz w:val="20"/>
                <w:szCs w:val="20"/>
              </w:rPr>
              <w:t>Internalizar y aplicar las estrategias aprendidas.</w:t>
            </w:r>
          </w:p>
          <w:p w:rsidR="00386C06" w:rsidRPr="00046683" w:rsidRDefault="00386C06" w:rsidP="00386C0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entury Gothic" w:hAnsi="Century Gothic"/>
                <w:sz w:val="20"/>
                <w:szCs w:val="20"/>
              </w:rPr>
            </w:pPr>
            <w:r w:rsidRPr="00046683">
              <w:rPr>
                <w:rFonts w:ascii="Century Gothic" w:hAnsi="Century Gothic"/>
                <w:sz w:val="20"/>
                <w:szCs w:val="20"/>
              </w:rPr>
              <w:t>Aprender el principio del control del centro.</w:t>
            </w:r>
          </w:p>
        </w:tc>
      </w:tr>
      <w:tr w:rsidR="00386C06" w:rsidRPr="00046683">
        <w:tc>
          <w:tcPr>
            <w:tcW w:w="2093" w:type="dxa"/>
          </w:tcPr>
          <w:p w:rsidR="00386C06" w:rsidRPr="00046683" w:rsidRDefault="00386C06" w:rsidP="00386C0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046683">
              <w:rPr>
                <w:rFonts w:ascii="Century Gothic" w:hAnsi="Century Gothic"/>
                <w:sz w:val="20"/>
                <w:szCs w:val="20"/>
              </w:rPr>
              <w:t>¿ Y qué pasa si pierdo…?</w:t>
            </w:r>
          </w:p>
        </w:tc>
        <w:tc>
          <w:tcPr>
            <w:tcW w:w="2410" w:type="dxa"/>
          </w:tcPr>
          <w:p w:rsidR="00386C06" w:rsidRPr="00046683" w:rsidRDefault="00386C06" w:rsidP="00F06BD1">
            <w:pPr>
              <w:rPr>
                <w:rFonts w:ascii="Century Gothic" w:hAnsi="Century Gothic"/>
              </w:rPr>
            </w:pPr>
            <w:r w:rsidRPr="00046683">
              <w:rPr>
                <w:rFonts w:ascii="Century Gothic" w:hAnsi="Century Gothic"/>
              </w:rPr>
              <w:t>Quoridor</w:t>
            </w:r>
          </w:p>
        </w:tc>
        <w:tc>
          <w:tcPr>
            <w:tcW w:w="4819" w:type="dxa"/>
          </w:tcPr>
          <w:p w:rsidR="00386C06" w:rsidRPr="00046683" w:rsidRDefault="00386C06" w:rsidP="00386C0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92"/>
              <w:rPr>
                <w:rFonts w:ascii="Century Gothic" w:hAnsi="Century Gothic"/>
                <w:sz w:val="20"/>
                <w:szCs w:val="20"/>
              </w:rPr>
            </w:pPr>
            <w:r w:rsidRPr="00046683">
              <w:rPr>
                <w:rFonts w:ascii="Century Gothic" w:hAnsi="Century Gothic"/>
                <w:sz w:val="20"/>
                <w:szCs w:val="20"/>
              </w:rPr>
              <w:t>Aprender a hacerle frente a los sentimientos de fracaso.</w:t>
            </w:r>
          </w:p>
          <w:p w:rsidR="00386C06" w:rsidRPr="00046683" w:rsidRDefault="00386C06" w:rsidP="00386C0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92"/>
              <w:rPr>
                <w:rFonts w:ascii="Century Gothic" w:hAnsi="Century Gothic"/>
                <w:sz w:val="20"/>
                <w:szCs w:val="20"/>
              </w:rPr>
            </w:pPr>
            <w:r w:rsidRPr="00046683">
              <w:rPr>
                <w:rFonts w:ascii="Century Gothic" w:hAnsi="Century Gothic"/>
                <w:sz w:val="20"/>
                <w:szCs w:val="20"/>
              </w:rPr>
              <w:t>Debatir los conceptos de  ganar, perder y empatar.</w:t>
            </w:r>
          </w:p>
        </w:tc>
      </w:tr>
      <w:tr w:rsidR="00386C06" w:rsidRPr="00046683">
        <w:tc>
          <w:tcPr>
            <w:tcW w:w="2093" w:type="dxa"/>
          </w:tcPr>
          <w:p w:rsidR="00386C06" w:rsidRPr="00046683" w:rsidRDefault="00386C06" w:rsidP="00386C0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046683">
              <w:rPr>
                <w:rFonts w:ascii="Century Gothic" w:hAnsi="Century Gothic"/>
                <w:sz w:val="20"/>
                <w:szCs w:val="20"/>
              </w:rPr>
              <w:t>Fundamentos de la Planificación</w:t>
            </w:r>
          </w:p>
        </w:tc>
        <w:tc>
          <w:tcPr>
            <w:tcW w:w="2410" w:type="dxa"/>
          </w:tcPr>
          <w:p w:rsidR="00386C06" w:rsidRPr="00046683" w:rsidRDefault="00386C06" w:rsidP="00F06BD1">
            <w:pPr>
              <w:rPr>
                <w:rFonts w:ascii="Century Gothic" w:hAnsi="Century Gothic"/>
              </w:rPr>
            </w:pPr>
            <w:r w:rsidRPr="00046683">
              <w:rPr>
                <w:rFonts w:ascii="Century Gothic" w:hAnsi="Century Gothic"/>
              </w:rPr>
              <w:t>Reto Atasco</w:t>
            </w:r>
          </w:p>
        </w:tc>
        <w:tc>
          <w:tcPr>
            <w:tcW w:w="4819" w:type="dxa"/>
          </w:tcPr>
          <w:p w:rsidR="00386C06" w:rsidRPr="00046683" w:rsidRDefault="00386C06" w:rsidP="00386C0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92"/>
              <w:rPr>
                <w:rFonts w:ascii="Century Gothic" w:hAnsi="Century Gothic"/>
                <w:sz w:val="20"/>
                <w:szCs w:val="20"/>
              </w:rPr>
            </w:pPr>
            <w:r w:rsidRPr="00046683">
              <w:rPr>
                <w:rFonts w:ascii="Century Gothic" w:hAnsi="Century Gothic"/>
                <w:sz w:val="20"/>
                <w:szCs w:val="20"/>
              </w:rPr>
              <w:t>Aprender las etapas fundamentales de la planificación.</w:t>
            </w:r>
          </w:p>
          <w:p w:rsidR="00386C06" w:rsidRPr="00046683" w:rsidRDefault="00386C06" w:rsidP="00386C0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92"/>
              <w:rPr>
                <w:rFonts w:ascii="Century Gothic" w:hAnsi="Century Gothic"/>
                <w:sz w:val="20"/>
                <w:szCs w:val="20"/>
              </w:rPr>
            </w:pPr>
            <w:r w:rsidRPr="00046683">
              <w:rPr>
                <w:rFonts w:ascii="Century Gothic" w:hAnsi="Century Gothic"/>
                <w:sz w:val="20"/>
                <w:szCs w:val="20"/>
              </w:rPr>
              <w:t xml:space="preserve">Distinguir entre </w:t>
            </w:r>
            <w:r w:rsidRPr="00046683">
              <w:rPr>
                <w:rFonts w:ascii="Century Gothic" w:hAnsi="Century Gothic"/>
                <w:i/>
                <w:sz w:val="20"/>
                <w:szCs w:val="20"/>
              </w:rPr>
              <w:t>Ensayo y Error</w:t>
            </w:r>
            <w:r w:rsidRPr="00046683">
              <w:rPr>
                <w:rFonts w:ascii="Century Gothic" w:hAnsi="Century Gothic"/>
                <w:sz w:val="20"/>
                <w:szCs w:val="20"/>
              </w:rPr>
              <w:t xml:space="preserve">  y </w:t>
            </w:r>
            <w:r w:rsidRPr="00046683">
              <w:rPr>
                <w:rFonts w:ascii="Century Gothic" w:hAnsi="Century Gothic"/>
                <w:i/>
                <w:sz w:val="20"/>
                <w:szCs w:val="20"/>
              </w:rPr>
              <w:t>Planificación sistemática por adelantado</w:t>
            </w:r>
            <w:r w:rsidRPr="00046683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386C06" w:rsidRPr="00046683">
        <w:tc>
          <w:tcPr>
            <w:tcW w:w="2093" w:type="dxa"/>
          </w:tcPr>
          <w:p w:rsidR="00386C06" w:rsidRPr="00046683" w:rsidRDefault="00386C06" w:rsidP="00386C0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046683">
              <w:rPr>
                <w:rFonts w:ascii="Century Gothic" w:hAnsi="Century Gothic"/>
                <w:sz w:val="20"/>
                <w:szCs w:val="20"/>
              </w:rPr>
              <w:t>El Mundo de los Juegos</w:t>
            </w:r>
          </w:p>
        </w:tc>
        <w:tc>
          <w:tcPr>
            <w:tcW w:w="2410" w:type="dxa"/>
          </w:tcPr>
          <w:p w:rsidR="00386C06" w:rsidRPr="00046683" w:rsidRDefault="00386C06" w:rsidP="00F06BD1">
            <w:pPr>
              <w:rPr>
                <w:rFonts w:ascii="Century Gothic" w:hAnsi="Century Gothic"/>
              </w:rPr>
            </w:pPr>
            <w:r w:rsidRPr="00046683">
              <w:rPr>
                <w:rFonts w:ascii="Century Gothic" w:hAnsi="Century Gothic"/>
              </w:rPr>
              <w:t>Tres en Raya, Cuatro en Raya, El lobo y las ovejas, Quaridor y Reto Atasco</w:t>
            </w:r>
          </w:p>
        </w:tc>
        <w:tc>
          <w:tcPr>
            <w:tcW w:w="4819" w:type="dxa"/>
          </w:tcPr>
          <w:p w:rsidR="00386C06" w:rsidRPr="00046683" w:rsidRDefault="00386C06" w:rsidP="00386C0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92"/>
              <w:rPr>
                <w:rFonts w:ascii="Century Gothic" w:hAnsi="Century Gothic"/>
                <w:sz w:val="20"/>
                <w:szCs w:val="20"/>
              </w:rPr>
            </w:pPr>
            <w:r w:rsidRPr="00046683">
              <w:rPr>
                <w:rFonts w:ascii="Century Gothic" w:hAnsi="Century Gothic"/>
                <w:sz w:val="20"/>
                <w:szCs w:val="20"/>
              </w:rPr>
              <w:t>Internalizar y aplicar los conceptos aprendidos.</w:t>
            </w:r>
          </w:p>
          <w:p w:rsidR="00386C06" w:rsidRPr="00046683" w:rsidRDefault="00386C06" w:rsidP="00386C0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92"/>
              <w:rPr>
                <w:rFonts w:ascii="Century Gothic" w:hAnsi="Century Gothic"/>
                <w:sz w:val="20"/>
                <w:szCs w:val="20"/>
              </w:rPr>
            </w:pPr>
            <w:r w:rsidRPr="00046683">
              <w:rPr>
                <w:rFonts w:ascii="Century Gothic" w:hAnsi="Century Gothic"/>
                <w:sz w:val="20"/>
                <w:szCs w:val="20"/>
              </w:rPr>
              <w:t>Desarrollar la capacidad de comparar y contrastar.</w:t>
            </w:r>
          </w:p>
        </w:tc>
      </w:tr>
    </w:tbl>
    <w:p w:rsidR="00386C06" w:rsidRPr="00046683" w:rsidRDefault="00386C06" w:rsidP="00386C06">
      <w:pPr>
        <w:jc w:val="both"/>
        <w:rPr>
          <w:rFonts w:ascii="Century Gothic" w:hAnsi="Century Gothic"/>
          <w:sz w:val="16"/>
          <w:szCs w:val="16"/>
        </w:rPr>
      </w:pPr>
    </w:p>
    <w:p w:rsidR="00386C06" w:rsidRPr="00046683" w:rsidRDefault="00386C06" w:rsidP="00CE2134">
      <w:pPr>
        <w:ind w:left="-142"/>
        <w:jc w:val="both"/>
        <w:rPr>
          <w:rFonts w:ascii="Century Gothic" w:hAnsi="Century Gothic"/>
          <w:sz w:val="24"/>
          <w:szCs w:val="24"/>
        </w:rPr>
      </w:pPr>
      <w:r w:rsidRPr="00046683">
        <w:rPr>
          <w:rFonts w:ascii="Century Gothic" w:hAnsi="Century Gothic"/>
          <w:sz w:val="24"/>
          <w:szCs w:val="24"/>
        </w:rPr>
        <w:t>La segunda parte del progra</w:t>
      </w:r>
      <w:r w:rsidR="00046683" w:rsidRPr="00046683">
        <w:rPr>
          <w:rFonts w:ascii="Century Gothic" w:hAnsi="Century Gothic"/>
          <w:sz w:val="24"/>
          <w:szCs w:val="24"/>
        </w:rPr>
        <w:t>ma está</w:t>
      </w:r>
      <w:r w:rsidRPr="00046683">
        <w:rPr>
          <w:rFonts w:ascii="Century Gothic" w:hAnsi="Century Gothic"/>
          <w:sz w:val="24"/>
          <w:szCs w:val="24"/>
        </w:rPr>
        <w:t xml:space="preserve"> centrada en el tema “</w:t>
      </w:r>
      <w:r w:rsidRPr="00046683">
        <w:rPr>
          <w:rFonts w:ascii="Century Gothic" w:hAnsi="Century Gothic"/>
          <w:i/>
          <w:sz w:val="24"/>
          <w:szCs w:val="24"/>
        </w:rPr>
        <w:t>Fuerzas Unidas</w:t>
      </w:r>
      <w:r w:rsidRPr="00046683">
        <w:rPr>
          <w:rFonts w:ascii="Century Gothic" w:hAnsi="Century Gothic"/>
          <w:sz w:val="24"/>
          <w:szCs w:val="24"/>
        </w:rPr>
        <w:t xml:space="preserve">”, fomentando  en los niños su habilidad para el trabajo en equipo. </w:t>
      </w:r>
    </w:p>
    <w:p w:rsidR="00CE2134" w:rsidRPr="00046683" w:rsidRDefault="00CE2134" w:rsidP="00386C06">
      <w:pPr>
        <w:jc w:val="both"/>
        <w:rPr>
          <w:rFonts w:ascii="Century Gothic" w:hAnsi="Century Gothic"/>
          <w:sz w:val="24"/>
          <w:szCs w:val="24"/>
        </w:rPr>
      </w:pPr>
      <w:r w:rsidRPr="00046683">
        <w:rPr>
          <w:rFonts w:ascii="Century Gothic" w:hAnsi="Century Gothic"/>
          <w:sz w:val="24"/>
          <w:szCs w:val="24"/>
        </w:rPr>
        <w:tab/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410"/>
        <w:gridCol w:w="4819"/>
      </w:tblGrid>
      <w:tr w:rsidR="00386C06" w:rsidRPr="00046683">
        <w:tc>
          <w:tcPr>
            <w:tcW w:w="2093" w:type="dxa"/>
          </w:tcPr>
          <w:p w:rsidR="00386C06" w:rsidRPr="00046683" w:rsidRDefault="00386C06" w:rsidP="00F06BD1">
            <w:pPr>
              <w:jc w:val="both"/>
              <w:rPr>
                <w:rFonts w:ascii="Century Gothic" w:hAnsi="Century Gothic"/>
              </w:rPr>
            </w:pPr>
            <w:r w:rsidRPr="00046683">
              <w:rPr>
                <w:rFonts w:ascii="Century Gothic" w:hAnsi="Century Gothic"/>
              </w:rPr>
              <w:t>Lección</w:t>
            </w:r>
          </w:p>
        </w:tc>
        <w:tc>
          <w:tcPr>
            <w:tcW w:w="2410" w:type="dxa"/>
          </w:tcPr>
          <w:p w:rsidR="00386C06" w:rsidRPr="00046683" w:rsidRDefault="00386C06" w:rsidP="00F06BD1">
            <w:pPr>
              <w:jc w:val="both"/>
              <w:rPr>
                <w:rFonts w:ascii="Century Gothic" w:hAnsi="Century Gothic"/>
              </w:rPr>
            </w:pPr>
            <w:r w:rsidRPr="00046683">
              <w:rPr>
                <w:rFonts w:ascii="Century Gothic" w:hAnsi="Century Gothic"/>
              </w:rPr>
              <w:t>Juego</w:t>
            </w:r>
          </w:p>
        </w:tc>
        <w:tc>
          <w:tcPr>
            <w:tcW w:w="4819" w:type="dxa"/>
          </w:tcPr>
          <w:p w:rsidR="00386C06" w:rsidRPr="00046683" w:rsidRDefault="00386C06" w:rsidP="00F06BD1">
            <w:pPr>
              <w:jc w:val="both"/>
              <w:rPr>
                <w:rFonts w:ascii="Century Gothic" w:hAnsi="Century Gothic"/>
              </w:rPr>
            </w:pPr>
            <w:r w:rsidRPr="00046683">
              <w:rPr>
                <w:rFonts w:ascii="Century Gothic" w:hAnsi="Century Gothic"/>
              </w:rPr>
              <w:t>Objetivos</w:t>
            </w:r>
          </w:p>
        </w:tc>
      </w:tr>
      <w:tr w:rsidR="00386C06" w:rsidRPr="00046683">
        <w:tc>
          <w:tcPr>
            <w:tcW w:w="2093" w:type="dxa"/>
          </w:tcPr>
          <w:p w:rsidR="00386C06" w:rsidRPr="00046683" w:rsidRDefault="00386C06" w:rsidP="00386C0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046683">
              <w:rPr>
                <w:rFonts w:ascii="Century Gothic" w:hAnsi="Century Gothic"/>
                <w:sz w:val="20"/>
                <w:szCs w:val="20"/>
              </w:rPr>
              <w:t>¿Qué es un grupo?</w:t>
            </w:r>
          </w:p>
        </w:tc>
        <w:tc>
          <w:tcPr>
            <w:tcW w:w="2410" w:type="dxa"/>
          </w:tcPr>
          <w:p w:rsidR="00386C06" w:rsidRPr="00046683" w:rsidRDefault="00386C06" w:rsidP="00F06BD1">
            <w:pPr>
              <w:jc w:val="both"/>
              <w:rPr>
                <w:rFonts w:ascii="Century Gothic" w:hAnsi="Century Gothic"/>
              </w:rPr>
            </w:pPr>
            <w:r w:rsidRPr="00046683">
              <w:rPr>
                <w:rFonts w:ascii="Century Gothic" w:hAnsi="Century Gothic"/>
              </w:rPr>
              <w:t xml:space="preserve">Quarto </w:t>
            </w:r>
          </w:p>
        </w:tc>
        <w:tc>
          <w:tcPr>
            <w:tcW w:w="4819" w:type="dxa"/>
          </w:tcPr>
          <w:p w:rsidR="00386C06" w:rsidRPr="00046683" w:rsidRDefault="00386C06" w:rsidP="00386C0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046683">
              <w:rPr>
                <w:rFonts w:ascii="Century Gothic" w:hAnsi="Century Gothic"/>
                <w:sz w:val="20"/>
                <w:szCs w:val="20"/>
              </w:rPr>
              <w:t>Aprender el significado del término “grupo”.</w:t>
            </w:r>
          </w:p>
          <w:p w:rsidR="00386C06" w:rsidRPr="00046683" w:rsidRDefault="00386C06" w:rsidP="00386C0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046683">
              <w:rPr>
                <w:rFonts w:ascii="Century Gothic" w:hAnsi="Century Gothic"/>
                <w:sz w:val="20"/>
                <w:szCs w:val="20"/>
              </w:rPr>
              <w:t>Desarrollar la capacidad de ordenar y clasificar.</w:t>
            </w:r>
          </w:p>
          <w:p w:rsidR="00386C06" w:rsidRPr="00046683" w:rsidRDefault="00386C06" w:rsidP="00386C0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046683">
              <w:rPr>
                <w:rFonts w:ascii="Century Gothic" w:hAnsi="Century Gothic"/>
                <w:sz w:val="20"/>
                <w:szCs w:val="20"/>
              </w:rPr>
              <w:t>Comprender el significado de “común denominador”.</w:t>
            </w:r>
          </w:p>
        </w:tc>
      </w:tr>
      <w:tr w:rsidR="00386C06" w:rsidRPr="00046683">
        <w:tc>
          <w:tcPr>
            <w:tcW w:w="2093" w:type="dxa"/>
          </w:tcPr>
          <w:p w:rsidR="00386C06" w:rsidRPr="00046683" w:rsidRDefault="00386C06" w:rsidP="00386C0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046683">
              <w:rPr>
                <w:rFonts w:ascii="Century Gothic" w:hAnsi="Century Gothic"/>
                <w:sz w:val="20"/>
                <w:szCs w:val="20"/>
              </w:rPr>
              <w:t xml:space="preserve">Trabajar en </w:t>
            </w:r>
            <w:r w:rsidRPr="00046683">
              <w:rPr>
                <w:rFonts w:ascii="Century Gothic" w:hAnsi="Century Gothic"/>
                <w:sz w:val="20"/>
                <w:szCs w:val="20"/>
              </w:rPr>
              <w:lastRenderedPageBreak/>
              <w:t>Conjunto</w:t>
            </w:r>
          </w:p>
        </w:tc>
        <w:tc>
          <w:tcPr>
            <w:tcW w:w="2410" w:type="dxa"/>
          </w:tcPr>
          <w:p w:rsidR="00386C06" w:rsidRPr="00046683" w:rsidRDefault="00386C06" w:rsidP="00F06BD1">
            <w:pPr>
              <w:jc w:val="both"/>
              <w:rPr>
                <w:rFonts w:ascii="Century Gothic" w:hAnsi="Century Gothic"/>
              </w:rPr>
            </w:pPr>
            <w:r w:rsidRPr="00046683">
              <w:rPr>
                <w:rFonts w:ascii="Century Gothic" w:hAnsi="Century Gothic"/>
              </w:rPr>
              <w:lastRenderedPageBreak/>
              <w:t>Abalone</w:t>
            </w:r>
          </w:p>
        </w:tc>
        <w:tc>
          <w:tcPr>
            <w:tcW w:w="4819" w:type="dxa"/>
          </w:tcPr>
          <w:p w:rsidR="00386C06" w:rsidRPr="00046683" w:rsidRDefault="00386C06" w:rsidP="00386C0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Century Gothic" w:hAnsi="Century Gothic"/>
                <w:sz w:val="20"/>
                <w:szCs w:val="20"/>
              </w:rPr>
            </w:pPr>
            <w:r w:rsidRPr="00046683">
              <w:rPr>
                <w:rFonts w:ascii="Century Gothic" w:hAnsi="Century Gothic"/>
                <w:sz w:val="20"/>
                <w:szCs w:val="20"/>
              </w:rPr>
              <w:t xml:space="preserve">Aprender el significado y la importancia del </w:t>
            </w:r>
            <w:r w:rsidRPr="00046683">
              <w:rPr>
                <w:rFonts w:ascii="Century Gothic" w:hAnsi="Century Gothic"/>
                <w:sz w:val="20"/>
                <w:szCs w:val="20"/>
              </w:rPr>
              <w:lastRenderedPageBreak/>
              <w:t>trabajo en conjunto.</w:t>
            </w:r>
          </w:p>
          <w:p w:rsidR="00386C06" w:rsidRPr="00046683" w:rsidRDefault="00386C06" w:rsidP="00386C0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Century Gothic" w:hAnsi="Century Gothic"/>
                <w:sz w:val="20"/>
                <w:szCs w:val="20"/>
              </w:rPr>
            </w:pPr>
            <w:r w:rsidRPr="00046683">
              <w:rPr>
                <w:rFonts w:ascii="Century Gothic" w:hAnsi="Century Gothic"/>
                <w:sz w:val="20"/>
                <w:szCs w:val="20"/>
              </w:rPr>
              <w:t xml:space="preserve">Aprender estrategias utilizando </w:t>
            </w:r>
            <w:r w:rsidRPr="00046683">
              <w:rPr>
                <w:rFonts w:ascii="Century Gothic" w:hAnsi="Century Gothic"/>
                <w:i/>
                <w:sz w:val="20"/>
                <w:szCs w:val="20"/>
              </w:rPr>
              <w:t>El Método de las Aves Migratorias</w:t>
            </w:r>
            <w:r w:rsidRPr="00046683">
              <w:rPr>
                <w:rFonts w:ascii="Century Gothic" w:hAnsi="Century Gothic"/>
                <w:sz w:val="20"/>
                <w:szCs w:val="20"/>
              </w:rPr>
              <w:t>: “control del centro” y “evitar los bordes”.</w:t>
            </w:r>
          </w:p>
        </w:tc>
      </w:tr>
      <w:tr w:rsidR="00386C06" w:rsidRPr="00046683">
        <w:tc>
          <w:tcPr>
            <w:tcW w:w="2093" w:type="dxa"/>
          </w:tcPr>
          <w:p w:rsidR="00386C06" w:rsidRPr="00046683" w:rsidRDefault="00386C06" w:rsidP="00386C0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046683">
              <w:rPr>
                <w:rFonts w:ascii="Century Gothic" w:hAnsi="Century Gothic"/>
                <w:sz w:val="20"/>
                <w:szCs w:val="20"/>
              </w:rPr>
              <w:lastRenderedPageBreak/>
              <w:t>Grupos Unidos</w:t>
            </w:r>
          </w:p>
        </w:tc>
        <w:tc>
          <w:tcPr>
            <w:tcW w:w="2410" w:type="dxa"/>
          </w:tcPr>
          <w:p w:rsidR="00386C06" w:rsidRPr="00046683" w:rsidRDefault="00386C06" w:rsidP="00F06BD1">
            <w:pPr>
              <w:jc w:val="both"/>
              <w:rPr>
                <w:rFonts w:ascii="Century Gothic" w:hAnsi="Century Gothic"/>
              </w:rPr>
            </w:pPr>
            <w:r w:rsidRPr="00046683">
              <w:rPr>
                <w:rFonts w:ascii="Century Gothic" w:hAnsi="Century Gothic"/>
              </w:rPr>
              <w:t>Quarto y Abalone</w:t>
            </w:r>
          </w:p>
        </w:tc>
        <w:tc>
          <w:tcPr>
            <w:tcW w:w="4819" w:type="dxa"/>
          </w:tcPr>
          <w:p w:rsidR="00386C06" w:rsidRPr="00046683" w:rsidRDefault="00386C06" w:rsidP="00386C0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046683">
              <w:rPr>
                <w:rFonts w:ascii="Century Gothic" w:hAnsi="Century Gothic"/>
                <w:sz w:val="20"/>
                <w:szCs w:val="20"/>
              </w:rPr>
              <w:t>Internalizar y aplicar las estrategias aprendidas.</w:t>
            </w:r>
          </w:p>
          <w:p w:rsidR="00386C06" w:rsidRPr="00046683" w:rsidRDefault="00386C06" w:rsidP="00386C0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046683">
              <w:rPr>
                <w:rFonts w:ascii="Century Gothic" w:hAnsi="Century Gothic"/>
                <w:sz w:val="20"/>
                <w:szCs w:val="20"/>
              </w:rPr>
              <w:t xml:space="preserve">Desarrollar la capacidad de generalizar y contrastar. </w:t>
            </w:r>
          </w:p>
        </w:tc>
      </w:tr>
      <w:tr w:rsidR="00386C06" w:rsidRPr="00046683">
        <w:tc>
          <w:tcPr>
            <w:tcW w:w="2093" w:type="dxa"/>
          </w:tcPr>
          <w:p w:rsidR="00386C06" w:rsidRPr="00046683" w:rsidRDefault="00386C06" w:rsidP="00386C0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046683">
              <w:rPr>
                <w:rFonts w:ascii="Century Gothic" w:hAnsi="Century Gothic"/>
                <w:sz w:val="20"/>
                <w:szCs w:val="20"/>
              </w:rPr>
              <w:t>División de responsabilidades en el grupo.</w:t>
            </w:r>
          </w:p>
        </w:tc>
        <w:tc>
          <w:tcPr>
            <w:tcW w:w="2410" w:type="dxa"/>
          </w:tcPr>
          <w:p w:rsidR="00386C06" w:rsidRPr="00046683" w:rsidRDefault="00386C06" w:rsidP="00F06BD1">
            <w:pPr>
              <w:jc w:val="both"/>
              <w:rPr>
                <w:rFonts w:ascii="Century Gothic" w:hAnsi="Century Gothic"/>
              </w:rPr>
            </w:pPr>
            <w:r w:rsidRPr="00046683">
              <w:rPr>
                <w:rFonts w:ascii="Century Gothic" w:hAnsi="Century Gothic"/>
              </w:rPr>
              <w:t>Chifoumi</w:t>
            </w:r>
          </w:p>
        </w:tc>
        <w:tc>
          <w:tcPr>
            <w:tcW w:w="4819" w:type="dxa"/>
          </w:tcPr>
          <w:p w:rsidR="00386C06" w:rsidRPr="00046683" w:rsidRDefault="00386C06" w:rsidP="00386C0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Century Gothic" w:hAnsi="Century Gothic"/>
                <w:sz w:val="20"/>
                <w:szCs w:val="20"/>
              </w:rPr>
            </w:pPr>
            <w:r w:rsidRPr="00046683">
              <w:rPr>
                <w:rFonts w:ascii="Century Gothic" w:hAnsi="Century Gothic"/>
                <w:sz w:val="20"/>
                <w:szCs w:val="20"/>
              </w:rPr>
              <w:t>Comprender el significado de la división de responsabilidad entre los miembros del grupo.</w:t>
            </w:r>
          </w:p>
          <w:p w:rsidR="00386C06" w:rsidRPr="00046683" w:rsidRDefault="00386C06" w:rsidP="00386C0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Century Gothic" w:hAnsi="Century Gothic"/>
                <w:sz w:val="20"/>
                <w:szCs w:val="20"/>
              </w:rPr>
            </w:pPr>
            <w:r w:rsidRPr="00046683">
              <w:rPr>
                <w:rFonts w:ascii="Century Gothic" w:hAnsi="Century Gothic"/>
                <w:sz w:val="20"/>
                <w:szCs w:val="20"/>
              </w:rPr>
              <w:t>Reconocer las ventajas de que los miembros del grupo sean distintos.</w:t>
            </w:r>
          </w:p>
        </w:tc>
      </w:tr>
      <w:tr w:rsidR="00386C06" w:rsidRPr="00046683">
        <w:tc>
          <w:tcPr>
            <w:tcW w:w="2093" w:type="dxa"/>
          </w:tcPr>
          <w:p w:rsidR="00386C06" w:rsidRPr="00046683" w:rsidRDefault="00386C06" w:rsidP="00386C0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046683">
              <w:rPr>
                <w:rFonts w:ascii="Century Gothic" w:hAnsi="Century Gothic"/>
                <w:sz w:val="20"/>
                <w:szCs w:val="20"/>
              </w:rPr>
              <w:t>Ayuda Mutua</w:t>
            </w:r>
          </w:p>
        </w:tc>
        <w:tc>
          <w:tcPr>
            <w:tcW w:w="2410" w:type="dxa"/>
          </w:tcPr>
          <w:p w:rsidR="00386C06" w:rsidRPr="00046683" w:rsidRDefault="00386C06" w:rsidP="00F06BD1">
            <w:pPr>
              <w:jc w:val="both"/>
              <w:rPr>
                <w:rFonts w:ascii="Century Gothic" w:hAnsi="Century Gothic"/>
              </w:rPr>
            </w:pPr>
            <w:r w:rsidRPr="00046683">
              <w:rPr>
                <w:rFonts w:ascii="Century Gothic" w:hAnsi="Century Gothic"/>
              </w:rPr>
              <w:t>Damas Chinas</w:t>
            </w:r>
          </w:p>
        </w:tc>
        <w:tc>
          <w:tcPr>
            <w:tcW w:w="4819" w:type="dxa"/>
          </w:tcPr>
          <w:p w:rsidR="00386C06" w:rsidRPr="00046683" w:rsidRDefault="00386C06" w:rsidP="00386C0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046683">
              <w:rPr>
                <w:rFonts w:ascii="Century Gothic" w:hAnsi="Century Gothic"/>
                <w:sz w:val="20"/>
                <w:szCs w:val="20"/>
              </w:rPr>
              <w:t>Aprender la importancia de la ayuda mutua.</w:t>
            </w:r>
          </w:p>
          <w:p w:rsidR="00386C06" w:rsidRPr="00046683" w:rsidRDefault="00386C06" w:rsidP="00386C0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046683">
              <w:rPr>
                <w:rFonts w:ascii="Century Gothic" w:hAnsi="Century Gothic"/>
                <w:sz w:val="20"/>
                <w:szCs w:val="20"/>
              </w:rPr>
              <w:t xml:space="preserve">Aprender la estrategia del </w:t>
            </w:r>
            <w:r w:rsidRPr="00046683">
              <w:rPr>
                <w:rFonts w:ascii="Century Gothic" w:hAnsi="Century Gothic"/>
                <w:i/>
                <w:sz w:val="20"/>
                <w:szCs w:val="20"/>
              </w:rPr>
              <w:t>Modelo de Cadena</w:t>
            </w:r>
            <w:r w:rsidRPr="00046683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386C06" w:rsidRPr="00046683">
        <w:tc>
          <w:tcPr>
            <w:tcW w:w="2093" w:type="dxa"/>
          </w:tcPr>
          <w:p w:rsidR="00386C06" w:rsidRPr="00046683" w:rsidRDefault="00386C06" w:rsidP="00386C0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046683">
              <w:rPr>
                <w:rFonts w:ascii="Century Gothic" w:hAnsi="Century Gothic"/>
                <w:sz w:val="20"/>
                <w:szCs w:val="20"/>
              </w:rPr>
              <w:t>Grupos que colaboran</w:t>
            </w:r>
          </w:p>
        </w:tc>
        <w:tc>
          <w:tcPr>
            <w:tcW w:w="2410" w:type="dxa"/>
          </w:tcPr>
          <w:p w:rsidR="00386C06" w:rsidRPr="00046683" w:rsidRDefault="00386C06" w:rsidP="00F06BD1">
            <w:pPr>
              <w:rPr>
                <w:rFonts w:ascii="Century Gothic" w:hAnsi="Century Gothic"/>
              </w:rPr>
            </w:pPr>
            <w:r w:rsidRPr="00046683">
              <w:rPr>
                <w:rFonts w:ascii="Century Gothic" w:hAnsi="Century Gothic"/>
              </w:rPr>
              <w:t>Quarto, Abalone, Chifoumi y Damas Chinas</w:t>
            </w:r>
          </w:p>
        </w:tc>
        <w:tc>
          <w:tcPr>
            <w:tcW w:w="4819" w:type="dxa"/>
          </w:tcPr>
          <w:p w:rsidR="00386C06" w:rsidRPr="00046683" w:rsidRDefault="00386C06" w:rsidP="00386C0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Century Gothic" w:hAnsi="Century Gothic"/>
                <w:sz w:val="20"/>
                <w:szCs w:val="20"/>
              </w:rPr>
            </w:pPr>
            <w:r w:rsidRPr="00046683">
              <w:rPr>
                <w:rFonts w:ascii="Century Gothic" w:hAnsi="Century Gothic"/>
                <w:sz w:val="20"/>
                <w:szCs w:val="20"/>
              </w:rPr>
              <w:t>Aplicar las estrategias aprendidas.</w:t>
            </w:r>
          </w:p>
          <w:p w:rsidR="00386C06" w:rsidRPr="00046683" w:rsidRDefault="00386C06" w:rsidP="00386C0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Century Gothic" w:hAnsi="Century Gothic"/>
                <w:sz w:val="20"/>
                <w:szCs w:val="20"/>
              </w:rPr>
            </w:pPr>
            <w:r w:rsidRPr="00046683">
              <w:rPr>
                <w:rFonts w:ascii="Century Gothic" w:hAnsi="Century Gothic"/>
                <w:sz w:val="20"/>
                <w:szCs w:val="20"/>
              </w:rPr>
              <w:t xml:space="preserve">Desarrollar la capacidad de comparar y de </w:t>
            </w:r>
            <w:r w:rsidR="00523EE7" w:rsidRPr="00046683">
              <w:rPr>
                <w:rFonts w:ascii="Century Gothic" w:hAnsi="Century Gothic"/>
                <w:sz w:val="20"/>
                <w:szCs w:val="20"/>
              </w:rPr>
              <w:t>generalizar.</w:t>
            </w:r>
          </w:p>
        </w:tc>
      </w:tr>
    </w:tbl>
    <w:p w:rsidR="00584D43" w:rsidRPr="00046683" w:rsidRDefault="00584D43" w:rsidP="008F42DE">
      <w:pPr>
        <w:rPr>
          <w:rFonts w:ascii="Century Gothic" w:hAnsi="Century Gothic"/>
          <w:szCs w:val="24"/>
        </w:rPr>
      </w:pPr>
    </w:p>
    <w:sectPr w:rsidR="00584D43" w:rsidRPr="00046683" w:rsidSect="00386C06">
      <w:footerReference w:type="default" r:id="rId8"/>
      <w:headerReference w:type="first" r:id="rId9"/>
      <w:footerReference w:type="first" r:id="rId10"/>
      <w:pgSz w:w="12240" w:h="15840" w:code="119"/>
      <w:pgMar w:top="936" w:right="1474" w:bottom="1077" w:left="1701" w:header="720" w:footer="1077" w:gutter="0"/>
      <w:paperSrc w:first="25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1D1" w:rsidRDefault="00F231D1">
      <w:r>
        <w:separator/>
      </w:r>
    </w:p>
  </w:endnote>
  <w:endnote w:type="continuationSeparator" w:id="0">
    <w:p w:rsidR="00F231D1" w:rsidRDefault="00F2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quare721 BT">
    <w:panose1 w:val="020B0504020202060204"/>
    <w:charset w:val="00"/>
    <w:family w:val="swiss"/>
    <w:pitch w:val="variable"/>
    <w:sig w:usb0="00000087" w:usb1="00000000" w:usb2="00000000" w:usb3="00000000" w:csb0="0000001B" w:csb1="00000000"/>
  </w:font>
  <w:font w:name="MicrogrammaDBolExt">
    <w:panose1 w:val="020E0907030506060204"/>
    <w:charset w:val="00"/>
    <w:family w:val="swiss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A7" w:rsidRPr="005027B2" w:rsidRDefault="00495992" w:rsidP="005027B2">
    <w:pPr>
      <w:pStyle w:val="Piedepgina"/>
    </w:pPr>
    <w:r w:rsidRPr="005027B2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92" w:rsidRDefault="00495992" w:rsidP="008F42DE">
    <w:pPr>
      <w:pStyle w:val="Piedepgina"/>
      <w:pBdr>
        <w:top w:val="single" w:sz="4" w:space="0" w:color="808080"/>
      </w:pBdr>
      <w:tabs>
        <w:tab w:val="clear" w:pos="4320"/>
      </w:tabs>
      <w:rPr>
        <w:b/>
      </w:rPr>
    </w:pPr>
  </w:p>
  <w:p w:rsidR="009644A7" w:rsidRDefault="00341091" w:rsidP="00CE2134">
    <w:pPr>
      <w:pStyle w:val="Piedepgina"/>
      <w:pBdr>
        <w:top w:val="single" w:sz="4" w:space="0" w:color="808080"/>
      </w:pBdr>
      <w:tabs>
        <w:tab w:val="clear" w:pos="4320"/>
      </w:tabs>
      <w:jc w:val="center"/>
      <w:rPr>
        <w:b/>
      </w:rPr>
    </w:pPr>
    <w:r>
      <w:rPr>
        <w:b/>
        <w:noProof/>
        <w:lang w:val="es-PA" w:eastAsia="es-PA"/>
      </w:rPr>
      <w:drawing>
        <wp:inline distT="0" distB="0" distL="0" distR="0">
          <wp:extent cx="1714500" cy="685800"/>
          <wp:effectExtent l="0" t="0" r="0" b="0"/>
          <wp:docPr id="1" name="Imagen 1" descr="Logo-Oficial-Mind-Lab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ficial-Mind-Lab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2134">
      <w:rPr>
        <w:b/>
      </w:rPr>
      <w:t xml:space="preserve">                                             </w:t>
    </w:r>
    <w:r>
      <w:rPr>
        <w:b/>
        <w:noProof/>
        <w:lang w:val="es-PA" w:eastAsia="es-PA"/>
      </w:rPr>
      <w:drawing>
        <wp:inline distT="0" distB="0" distL="0" distR="0">
          <wp:extent cx="1619250" cy="638175"/>
          <wp:effectExtent l="0" t="0" r="0" b="9525"/>
          <wp:docPr id="2" name="Imagen 2" descr="LOGO DA VIN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A VINC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992" w:rsidRDefault="0049599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1D1" w:rsidRDefault="00F231D1">
      <w:r>
        <w:separator/>
      </w:r>
    </w:p>
  </w:footnote>
  <w:footnote w:type="continuationSeparator" w:id="0">
    <w:p w:rsidR="00F231D1" w:rsidRDefault="00F23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A7" w:rsidRPr="008F42DE" w:rsidRDefault="00341091" w:rsidP="00046683">
    <w:pPr>
      <w:pStyle w:val="Piedepgina"/>
      <w:jc w:val="center"/>
      <w:rPr>
        <w:rStyle w:val="Nmerodepgina"/>
        <w:rFonts w:ascii="Times New Roman" w:hAnsi="Times New Roman"/>
        <w:color w:val="808080"/>
      </w:rPr>
    </w:pPr>
    <w:r>
      <w:rPr>
        <w:rFonts w:ascii="Times New Roman" w:hAnsi="Times New Roman"/>
        <w:noProof/>
        <w:lang w:val="es-PA" w:eastAsia="es-P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-52070</wp:posOffset>
          </wp:positionV>
          <wp:extent cx="3543300" cy="542290"/>
          <wp:effectExtent l="0" t="0" r="0" b="0"/>
          <wp:wrapNone/>
          <wp:docPr id="18" name="Imagen 18" descr="Logo Knowledge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Knowledge Gr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44A7" w:rsidRPr="008F42DE" w:rsidRDefault="009644A7">
    <w:pPr>
      <w:pStyle w:val="Piedepgina"/>
      <w:jc w:val="right"/>
      <w:rPr>
        <w:rStyle w:val="Nmerodepgina"/>
        <w:rFonts w:ascii="Times New Roman" w:hAnsi="Times New Roman"/>
        <w:color w:val="808080"/>
      </w:rPr>
    </w:pPr>
    <w:r w:rsidRPr="008F42DE">
      <w:rPr>
        <w:rStyle w:val="Nmerodepgina"/>
        <w:rFonts w:ascii="Times New Roman" w:hAnsi="Times New Roman"/>
        <w:color w:val="808080"/>
      </w:rPr>
      <w:t>www.knowledge.com.pa</w:t>
    </w:r>
  </w:p>
  <w:p w:rsidR="009644A7" w:rsidRDefault="009644A7">
    <w:pPr>
      <w:pStyle w:val="Piedepgina"/>
      <w:jc w:val="right"/>
    </w:pPr>
    <w:r w:rsidRPr="008F42DE">
      <w:rPr>
        <w:rStyle w:val="Nmerodepgina"/>
        <w:rFonts w:ascii="Times New Roman" w:hAnsi="Times New Roman"/>
        <w:color w:val="808080"/>
      </w:rPr>
      <w:t>Tel. 215-3772</w:t>
    </w:r>
    <w:r w:rsidR="00341091">
      <w:rPr>
        <w:noProof/>
        <w:lang w:val="es-PA" w:eastAsia="es-P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-35560</wp:posOffset>
              </wp:positionH>
              <wp:positionV relativeFrom="paragraph">
                <wp:posOffset>186690</wp:posOffset>
              </wp:positionV>
              <wp:extent cx="5852160" cy="0"/>
              <wp:effectExtent l="0" t="0" r="0" b="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14.7pt" to="45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" strokecolor="gray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7893"/>
    <w:multiLevelType w:val="hybridMultilevel"/>
    <w:tmpl w:val="EC9A5B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80864"/>
    <w:multiLevelType w:val="hybridMultilevel"/>
    <w:tmpl w:val="44AAC4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6406D9"/>
    <w:multiLevelType w:val="hybridMultilevel"/>
    <w:tmpl w:val="B5169964"/>
    <w:lvl w:ilvl="0" w:tplc="46DCD8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87D9C"/>
    <w:multiLevelType w:val="hybridMultilevel"/>
    <w:tmpl w:val="AF18A7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B78B0"/>
    <w:multiLevelType w:val="multilevel"/>
    <w:tmpl w:val="71F08E66"/>
    <w:lvl w:ilvl="0">
      <w:start w:val="1"/>
      <w:numFmt w:val="decimal"/>
      <w:pStyle w:val="StyleHeading1BoldLeftBefore0pt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49"/>
    <w:rsid w:val="00046683"/>
    <w:rsid w:val="000B0775"/>
    <w:rsid w:val="00116247"/>
    <w:rsid w:val="0013201E"/>
    <w:rsid w:val="00163198"/>
    <w:rsid w:val="001846D9"/>
    <w:rsid w:val="00192999"/>
    <w:rsid w:val="001A7B54"/>
    <w:rsid w:val="001B4FEC"/>
    <w:rsid w:val="001C7FAE"/>
    <w:rsid w:val="001D1A6F"/>
    <w:rsid w:val="00233C41"/>
    <w:rsid w:val="002553C7"/>
    <w:rsid w:val="002B00AD"/>
    <w:rsid w:val="00341091"/>
    <w:rsid w:val="003735B2"/>
    <w:rsid w:val="00386C06"/>
    <w:rsid w:val="00387782"/>
    <w:rsid w:val="003908E7"/>
    <w:rsid w:val="003A2EB7"/>
    <w:rsid w:val="003B65E7"/>
    <w:rsid w:val="003B7CE1"/>
    <w:rsid w:val="003E4350"/>
    <w:rsid w:val="00412051"/>
    <w:rsid w:val="004308FA"/>
    <w:rsid w:val="0043775E"/>
    <w:rsid w:val="00495992"/>
    <w:rsid w:val="004C2919"/>
    <w:rsid w:val="005027B2"/>
    <w:rsid w:val="00503945"/>
    <w:rsid w:val="00523EE7"/>
    <w:rsid w:val="00551ADC"/>
    <w:rsid w:val="0057126A"/>
    <w:rsid w:val="00584D43"/>
    <w:rsid w:val="005F6E54"/>
    <w:rsid w:val="00680249"/>
    <w:rsid w:val="00686E36"/>
    <w:rsid w:val="006A71D6"/>
    <w:rsid w:val="006F5B5F"/>
    <w:rsid w:val="00717B54"/>
    <w:rsid w:val="00733D2D"/>
    <w:rsid w:val="00791DF2"/>
    <w:rsid w:val="00793461"/>
    <w:rsid w:val="007C1516"/>
    <w:rsid w:val="007F13C3"/>
    <w:rsid w:val="00886DEA"/>
    <w:rsid w:val="008A63EC"/>
    <w:rsid w:val="008B260D"/>
    <w:rsid w:val="008D3E52"/>
    <w:rsid w:val="008F42DE"/>
    <w:rsid w:val="009644A7"/>
    <w:rsid w:val="009937E3"/>
    <w:rsid w:val="009A516F"/>
    <w:rsid w:val="00A1020A"/>
    <w:rsid w:val="00A174C4"/>
    <w:rsid w:val="00A30DE5"/>
    <w:rsid w:val="00A32DEF"/>
    <w:rsid w:val="00A92026"/>
    <w:rsid w:val="00B507A6"/>
    <w:rsid w:val="00B54EA3"/>
    <w:rsid w:val="00B86F32"/>
    <w:rsid w:val="00BB225F"/>
    <w:rsid w:val="00BC20E9"/>
    <w:rsid w:val="00BC4F78"/>
    <w:rsid w:val="00BD33E9"/>
    <w:rsid w:val="00BD61DD"/>
    <w:rsid w:val="00C33343"/>
    <w:rsid w:val="00C41C9C"/>
    <w:rsid w:val="00C4717B"/>
    <w:rsid w:val="00CC7C7E"/>
    <w:rsid w:val="00CE2134"/>
    <w:rsid w:val="00EA180D"/>
    <w:rsid w:val="00EF090C"/>
    <w:rsid w:val="00EF3D2F"/>
    <w:rsid w:val="00F06BD1"/>
    <w:rsid w:val="00F21E9F"/>
    <w:rsid w:val="00F231D1"/>
    <w:rsid w:val="00F857FD"/>
    <w:rsid w:val="00F91983"/>
    <w:rsid w:val="00FE3068"/>
    <w:rsid w:val="00F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quare721 BT" w:hAnsi="Square721 BT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MicrogrammaDBolExt" w:hAnsi="MicrogrammaDBolExt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ind w:left="708"/>
      <w:jc w:val="both"/>
      <w:outlineLvl w:val="1"/>
    </w:pPr>
    <w:rPr>
      <w:b/>
      <w:sz w:val="28"/>
      <w:lang w:val="es-MX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i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left" w:pos="810"/>
      </w:tabs>
      <w:spacing w:before="120" w:after="120"/>
      <w:jc w:val="center"/>
      <w:outlineLvl w:val="3"/>
    </w:pPr>
    <w:rPr>
      <w:rFonts w:ascii="Times New Roman" w:hAnsi="Times New Roman"/>
      <w:b/>
      <w:sz w:val="24"/>
      <w:lang w:val="en-US"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Times New Roman" w:hAnsi="Times New Roman"/>
      <w:b/>
      <w:snapToGrid w:val="0"/>
      <w:sz w:val="28"/>
      <w:lang w:val="en-US" w:eastAsia="en-US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sz w:val="24"/>
    </w:rPr>
  </w:style>
  <w:style w:type="paragraph" w:styleId="Ttulo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340"/>
      </w:tabs>
      <w:jc w:val="center"/>
      <w:outlineLvl w:val="6"/>
    </w:pPr>
    <w:rPr>
      <w:rFonts w:ascii="Times New Roman" w:hAnsi="Times New Roman"/>
      <w:b/>
      <w:sz w:val="28"/>
    </w:rPr>
  </w:style>
  <w:style w:type="paragraph" w:styleId="Ttulo8">
    <w:name w:val="heading 8"/>
    <w:basedOn w:val="Normal"/>
    <w:next w:val="Normal"/>
    <w:qFormat/>
    <w:pPr>
      <w:keepNext/>
      <w:tabs>
        <w:tab w:val="left" w:pos="3510"/>
        <w:tab w:val="left" w:pos="3960"/>
      </w:tabs>
      <w:jc w:val="both"/>
      <w:outlineLvl w:val="7"/>
    </w:pPr>
    <w:rPr>
      <w:rFonts w:ascii="Garamond" w:hAnsi="Garamond"/>
      <w:sz w:val="24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Garamond" w:hAnsi="Garamond"/>
      <w:color w:val="000000"/>
      <w:sz w:val="24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284" w:firstLine="424"/>
      <w:jc w:val="both"/>
    </w:pPr>
    <w:rPr>
      <w:rFonts w:ascii="Times New Roman" w:hAnsi="Times New Roman"/>
      <w:sz w:val="22"/>
      <w:lang w:eastAsia="en-US"/>
    </w:r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b/>
      <w:lang w:eastAsia="en-US"/>
    </w:rPr>
  </w:style>
  <w:style w:type="paragraph" w:styleId="Textoindependiente2">
    <w:name w:val="Body Text 2"/>
    <w:basedOn w:val="Normal"/>
    <w:pPr>
      <w:widowControl w:val="0"/>
    </w:pPr>
    <w:rPr>
      <w:rFonts w:ascii="Times New Roman" w:hAnsi="Times New Roman"/>
      <w:b/>
      <w:snapToGrid w:val="0"/>
      <w:sz w:val="24"/>
      <w:lang w:val="en-US" w:eastAsia="en-US"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i/>
      <w:sz w:val="28"/>
      <w:lang w:val="es-MX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sz w:val="22"/>
      <w:lang w:val="es-MX"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spacing w:before="240"/>
      <w:ind w:firstLine="708"/>
      <w:jc w:val="both"/>
    </w:pPr>
    <w:rPr>
      <w:rFonts w:ascii="Times New Roman" w:hAnsi="Times New Roman"/>
      <w:sz w:val="24"/>
    </w:rPr>
  </w:style>
  <w:style w:type="paragraph" w:customStyle="1" w:styleId="HeadingBase">
    <w:name w:val="Heading Base"/>
    <w:basedOn w:val="Textoindependiente"/>
    <w:next w:val="Textoindependiente"/>
    <w:pPr>
      <w:keepNext/>
      <w:keepLines/>
      <w:spacing w:line="240" w:lineRule="atLeast"/>
      <w:jc w:val="left"/>
    </w:pPr>
    <w:rPr>
      <w:rFonts w:ascii="Garamond" w:hAnsi="Garamond"/>
      <w:b w:val="0"/>
      <w:kern w:val="20"/>
      <w:sz w:val="22"/>
      <w:lang w:val="en-US"/>
    </w:rPr>
  </w:style>
  <w:style w:type="paragraph" w:styleId="Textodebloque">
    <w:name w:val="Block Text"/>
    <w:basedOn w:val="Normal"/>
    <w:pPr>
      <w:ind w:left="-540" w:right="-720"/>
    </w:pPr>
    <w:rPr>
      <w:rFonts w:ascii="Arial" w:hAnsi="Arial"/>
      <w:lang w:val="es-MX"/>
    </w:rPr>
  </w:style>
  <w:style w:type="paragraph" w:customStyle="1" w:styleId="Textodelbloque">
    <w:name w:val="Texto del bloque"/>
    <w:basedOn w:val="Normal"/>
    <w:pPr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PMsectionSubHead">
    <w:name w:val="PMsectionSubHead"/>
    <w:basedOn w:val="Normal"/>
    <w:next w:val="Normal"/>
    <w:autoRedefine/>
    <w:pPr>
      <w:pBdr>
        <w:top w:val="single" w:sz="6" w:space="1" w:color="auto"/>
        <w:bottom w:val="single" w:sz="6" w:space="1" w:color="auto"/>
      </w:pBdr>
      <w:spacing w:after="240"/>
      <w:jc w:val="center"/>
    </w:pPr>
    <w:rPr>
      <w:rFonts w:ascii="Times New Roman" w:hAnsi="Times New Roman"/>
      <w:i/>
      <w:smallCaps/>
      <w:color w:val="000080"/>
      <w:sz w:val="28"/>
      <w:lang w:val="es-CO" w:eastAsia="en-US"/>
    </w:rPr>
  </w:style>
  <w:style w:type="character" w:styleId="nfasis">
    <w:name w:val="Emphasis"/>
    <w:qFormat/>
    <w:rPr>
      <w:i/>
      <w:iCs/>
    </w:r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datefirstpage">
    <w:name w:val="date (first page)"/>
    <w:basedOn w:val="Textoindependiente"/>
    <w:pPr>
      <w:jc w:val="center"/>
    </w:pPr>
    <w:rPr>
      <w:b w:val="0"/>
      <w:i/>
      <w:lang w:val="en-US"/>
    </w:rPr>
  </w:style>
  <w:style w:type="character" w:styleId="Refdenotaalpie">
    <w:name w:val="footnote reference"/>
    <w:semiHidden/>
    <w:rPr>
      <w:vertAlign w:val="superscript"/>
    </w:rPr>
  </w:style>
  <w:style w:type="paragraph" w:styleId="Textonotapie">
    <w:name w:val="footnote text"/>
    <w:basedOn w:val="Normal"/>
    <w:semiHidden/>
    <w:pPr>
      <w:ind w:left="835"/>
    </w:pPr>
    <w:rPr>
      <w:rFonts w:ascii="Arial" w:hAnsi="Arial"/>
      <w:spacing w:val="-5"/>
      <w:lang w:val="en-US" w:eastAsia="en-US"/>
    </w:rPr>
  </w:style>
  <w:style w:type="paragraph" w:styleId="TDC1">
    <w:name w:val="toc 1"/>
    <w:basedOn w:val="Normal"/>
    <w:next w:val="Normal"/>
    <w:autoRedefine/>
    <w:semiHidden/>
    <w:pPr>
      <w:tabs>
        <w:tab w:val="right" w:leader="dot" w:pos="9350"/>
      </w:tabs>
    </w:pPr>
    <w:rPr>
      <w:rFonts w:ascii="Times New Roman" w:hAnsi="Times New Roman"/>
      <w:b/>
      <w:bCs/>
      <w:lang w:val="en-US" w:eastAsia="en-US"/>
    </w:rPr>
  </w:style>
  <w:style w:type="paragraph" w:styleId="TDC2">
    <w:name w:val="toc 2"/>
    <w:basedOn w:val="Normal"/>
    <w:next w:val="Normal"/>
    <w:autoRedefine/>
    <w:semiHidden/>
    <w:pPr>
      <w:ind w:left="200"/>
    </w:pPr>
    <w:rPr>
      <w:rFonts w:ascii="Times New Roman" w:hAnsi="Times New Roman"/>
      <w:lang w:val="en-US" w:eastAsia="en-US"/>
    </w:rPr>
  </w:style>
  <w:style w:type="paragraph" w:customStyle="1" w:styleId="StyleHeading2Arial">
    <w:name w:val="Style Heading 2 + Arial"/>
    <w:basedOn w:val="Ttulo2"/>
    <w:pPr>
      <w:spacing w:after="120"/>
      <w:ind w:left="0"/>
      <w:jc w:val="left"/>
    </w:pPr>
    <w:rPr>
      <w:rFonts w:ascii="Arial" w:hAnsi="Arial"/>
      <w:bCs/>
      <w:sz w:val="24"/>
      <w:lang w:val="en-US" w:eastAsia="en-US"/>
    </w:rPr>
  </w:style>
  <w:style w:type="paragraph" w:customStyle="1" w:styleId="StyleHeading1BoldLeftBefore0pt">
    <w:name w:val="Style Heading 1 + Bold Left Before:  0 pt"/>
    <w:basedOn w:val="Ttulo1"/>
    <w:pPr>
      <w:numPr>
        <w:numId w:val="1"/>
      </w:numPr>
      <w:spacing w:before="0" w:after="120"/>
    </w:pPr>
    <w:rPr>
      <w:rFonts w:ascii="Arial" w:hAnsi="Arial"/>
      <w:bCs/>
      <w:kern w:val="0"/>
      <w:szCs w:val="28"/>
      <w:lang w:val="en-US" w:eastAsia="en-US"/>
    </w:rPr>
  </w:style>
  <w:style w:type="paragraph" w:customStyle="1" w:styleId="normal1">
    <w:name w:val="normal1"/>
    <w:basedOn w:val="Normal"/>
    <w:pPr>
      <w:jc w:val="both"/>
    </w:pPr>
    <w:rPr>
      <w:rFonts w:ascii="Arial" w:hAnsi="Arial"/>
      <w:sz w:val="22"/>
      <w:lang w:eastAsia="en-US" w:bidi="he-IL"/>
    </w:rPr>
  </w:style>
  <w:style w:type="paragraph" w:styleId="Saludo">
    <w:name w:val="Salutation"/>
    <w:basedOn w:val="Normal"/>
    <w:next w:val="Normal"/>
    <w:pPr>
      <w:spacing w:before="220" w:after="220" w:line="220" w:lineRule="atLeast"/>
    </w:pPr>
    <w:rPr>
      <w:rFonts w:ascii="Arial" w:hAnsi="Arial"/>
      <w:spacing w:val="-5"/>
      <w:lang w:val="en-US" w:eastAsia="en-US"/>
    </w:rPr>
  </w:style>
  <w:style w:type="paragraph" w:styleId="Lista">
    <w:name w:val="List"/>
    <w:basedOn w:val="Normal"/>
    <w:rsid w:val="00F91983"/>
    <w:pPr>
      <w:ind w:left="283" w:hanging="283"/>
    </w:pPr>
  </w:style>
  <w:style w:type="paragraph" w:customStyle="1" w:styleId="Direccininterior">
    <w:name w:val="Dirección interior"/>
    <w:basedOn w:val="Normal"/>
    <w:rsid w:val="00F91983"/>
  </w:style>
  <w:style w:type="paragraph" w:customStyle="1" w:styleId="Lneadereferencia">
    <w:name w:val="Línea de referencia"/>
    <w:basedOn w:val="Textoindependiente"/>
    <w:rsid w:val="00F91983"/>
  </w:style>
  <w:style w:type="paragraph" w:styleId="Prrafodelista">
    <w:name w:val="List Paragraph"/>
    <w:basedOn w:val="Normal"/>
    <w:qFormat/>
    <w:rsid w:val="00386C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quare721 BT" w:hAnsi="Square721 BT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MicrogrammaDBolExt" w:hAnsi="MicrogrammaDBolExt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ind w:left="708"/>
      <w:jc w:val="both"/>
      <w:outlineLvl w:val="1"/>
    </w:pPr>
    <w:rPr>
      <w:b/>
      <w:sz w:val="28"/>
      <w:lang w:val="es-MX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i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left" w:pos="810"/>
      </w:tabs>
      <w:spacing w:before="120" w:after="120"/>
      <w:jc w:val="center"/>
      <w:outlineLvl w:val="3"/>
    </w:pPr>
    <w:rPr>
      <w:rFonts w:ascii="Times New Roman" w:hAnsi="Times New Roman"/>
      <w:b/>
      <w:sz w:val="24"/>
      <w:lang w:val="en-US"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Times New Roman" w:hAnsi="Times New Roman"/>
      <w:b/>
      <w:snapToGrid w:val="0"/>
      <w:sz w:val="28"/>
      <w:lang w:val="en-US" w:eastAsia="en-US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sz w:val="24"/>
    </w:rPr>
  </w:style>
  <w:style w:type="paragraph" w:styleId="Ttulo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340"/>
      </w:tabs>
      <w:jc w:val="center"/>
      <w:outlineLvl w:val="6"/>
    </w:pPr>
    <w:rPr>
      <w:rFonts w:ascii="Times New Roman" w:hAnsi="Times New Roman"/>
      <w:b/>
      <w:sz w:val="28"/>
    </w:rPr>
  </w:style>
  <w:style w:type="paragraph" w:styleId="Ttulo8">
    <w:name w:val="heading 8"/>
    <w:basedOn w:val="Normal"/>
    <w:next w:val="Normal"/>
    <w:qFormat/>
    <w:pPr>
      <w:keepNext/>
      <w:tabs>
        <w:tab w:val="left" w:pos="3510"/>
        <w:tab w:val="left" w:pos="3960"/>
      </w:tabs>
      <w:jc w:val="both"/>
      <w:outlineLvl w:val="7"/>
    </w:pPr>
    <w:rPr>
      <w:rFonts w:ascii="Garamond" w:hAnsi="Garamond"/>
      <w:sz w:val="24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Garamond" w:hAnsi="Garamond"/>
      <w:color w:val="000000"/>
      <w:sz w:val="24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284" w:firstLine="424"/>
      <w:jc w:val="both"/>
    </w:pPr>
    <w:rPr>
      <w:rFonts w:ascii="Times New Roman" w:hAnsi="Times New Roman"/>
      <w:sz w:val="22"/>
      <w:lang w:eastAsia="en-US"/>
    </w:r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b/>
      <w:lang w:eastAsia="en-US"/>
    </w:rPr>
  </w:style>
  <w:style w:type="paragraph" w:styleId="Textoindependiente2">
    <w:name w:val="Body Text 2"/>
    <w:basedOn w:val="Normal"/>
    <w:pPr>
      <w:widowControl w:val="0"/>
    </w:pPr>
    <w:rPr>
      <w:rFonts w:ascii="Times New Roman" w:hAnsi="Times New Roman"/>
      <w:b/>
      <w:snapToGrid w:val="0"/>
      <w:sz w:val="24"/>
      <w:lang w:val="en-US" w:eastAsia="en-US"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i/>
      <w:sz w:val="28"/>
      <w:lang w:val="es-MX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sz w:val="22"/>
      <w:lang w:val="es-MX"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spacing w:before="240"/>
      <w:ind w:firstLine="708"/>
      <w:jc w:val="both"/>
    </w:pPr>
    <w:rPr>
      <w:rFonts w:ascii="Times New Roman" w:hAnsi="Times New Roman"/>
      <w:sz w:val="24"/>
    </w:rPr>
  </w:style>
  <w:style w:type="paragraph" w:customStyle="1" w:styleId="HeadingBase">
    <w:name w:val="Heading Base"/>
    <w:basedOn w:val="Textoindependiente"/>
    <w:next w:val="Textoindependiente"/>
    <w:pPr>
      <w:keepNext/>
      <w:keepLines/>
      <w:spacing w:line="240" w:lineRule="atLeast"/>
      <w:jc w:val="left"/>
    </w:pPr>
    <w:rPr>
      <w:rFonts w:ascii="Garamond" w:hAnsi="Garamond"/>
      <w:b w:val="0"/>
      <w:kern w:val="20"/>
      <w:sz w:val="22"/>
      <w:lang w:val="en-US"/>
    </w:rPr>
  </w:style>
  <w:style w:type="paragraph" w:styleId="Textodebloque">
    <w:name w:val="Block Text"/>
    <w:basedOn w:val="Normal"/>
    <w:pPr>
      <w:ind w:left="-540" w:right="-720"/>
    </w:pPr>
    <w:rPr>
      <w:rFonts w:ascii="Arial" w:hAnsi="Arial"/>
      <w:lang w:val="es-MX"/>
    </w:rPr>
  </w:style>
  <w:style w:type="paragraph" w:customStyle="1" w:styleId="Textodelbloque">
    <w:name w:val="Texto del bloque"/>
    <w:basedOn w:val="Normal"/>
    <w:pPr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PMsectionSubHead">
    <w:name w:val="PMsectionSubHead"/>
    <w:basedOn w:val="Normal"/>
    <w:next w:val="Normal"/>
    <w:autoRedefine/>
    <w:pPr>
      <w:pBdr>
        <w:top w:val="single" w:sz="6" w:space="1" w:color="auto"/>
        <w:bottom w:val="single" w:sz="6" w:space="1" w:color="auto"/>
      </w:pBdr>
      <w:spacing w:after="240"/>
      <w:jc w:val="center"/>
    </w:pPr>
    <w:rPr>
      <w:rFonts w:ascii="Times New Roman" w:hAnsi="Times New Roman"/>
      <w:i/>
      <w:smallCaps/>
      <w:color w:val="000080"/>
      <w:sz w:val="28"/>
      <w:lang w:val="es-CO" w:eastAsia="en-US"/>
    </w:rPr>
  </w:style>
  <w:style w:type="character" w:styleId="nfasis">
    <w:name w:val="Emphasis"/>
    <w:qFormat/>
    <w:rPr>
      <w:i/>
      <w:iCs/>
    </w:r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datefirstpage">
    <w:name w:val="date (first page)"/>
    <w:basedOn w:val="Textoindependiente"/>
    <w:pPr>
      <w:jc w:val="center"/>
    </w:pPr>
    <w:rPr>
      <w:b w:val="0"/>
      <w:i/>
      <w:lang w:val="en-US"/>
    </w:rPr>
  </w:style>
  <w:style w:type="character" w:styleId="Refdenotaalpie">
    <w:name w:val="footnote reference"/>
    <w:semiHidden/>
    <w:rPr>
      <w:vertAlign w:val="superscript"/>
    </w:rPr>
  </w:style>
  <w:style w:type="paragraph" w:styleId="Textonotapie">
    <w:name w:val="footnote text"/>
    <w:basedOn w:val="Normal"/>
    <w:semiHidden/>
    <w:pPr>
      <w:ind w:left="835"/>
    </w:pPr>
    <w:rPr>
      <w:rFonts w:ascii="Arial" w:hAnsi="Arial"/>
      <w:spacing w:val="-5"/>
      <w:lang w:val="en-US" w:eastAsia="en-US"/>
    </w:rPr>
  </w:style>
  <w:style w:type="paragraph" w:styleId="TDC1">
    <w:name w:val="toc 1"/>
    <w:basedOn w:val="Normal"/>
    <w:next w:val="Normal"/>
    <w:autoRedefine/>
    <w:semiHidden/>
    <w:pPr>
      <w:tabs>
        <w:tab w:val="right" w:leader="dot" w:pos="9350"/>
      </w:tabs>
    </w:pPr>
    <w:rPr>
      <w:rFonts w:ascii="Times New Roman" w:hAnsi="Times New Roman"/>
      <w:b/>
      <w:bCs/>
      <w:lang w:val="en-US" w:eastAsia="en-US"/>
    </w:rPr>
  </w:style>
  <w:style w:type="paragraph" w:styleId="TDC2">
    <w:name w:val="toc 2"/>
    <w:basedOn w:val="Normal"/>
    <w:next w:val="Normal"/>
    <w:autoRedefine/>
    <w:semiHidden/>
    <w:pPr>
      <w:ind w:left="200"/>
    </w:pPr>
    <w:rPr>
      <w:rFonts w:ascii="Times New Roman" w:hAnsi="Times New Roman"/>
      <w:lang w:val="en-US" w:eastAsia="en-US"/>
    </w:rPr>
  </w:style>
  <w:style w:type="paragraph" w:customStyle="1" w:styleId="StyleHeading2Arial">
    <w:name w:val="Style Heading 2 + Arial"/>
    <w:basedOn w:val="Ttulo2"/>
    <w:pPr>
      <w:spacing w:after="120"/>
      <w:ind w:left="0"/>
      <w:jc w:val="left"/>
    </w:pPr>
    <w:rPr>
      <w:rFonts w:ascii="Arial" w:hAnsi="Arial"/>
      <w:bCs/>
      <w:sz w:val="24"/>
      <w:lang w:val="en-US" w:eastAsia="en-US"/>
    </w:rPr>
  </w:style>
  <w:style w:type="paragraph" w:customStyle="1" w:styleId="StyleHeading1BoldLeftBefore0pt">
    <w:name w:val="Style Heading 1 + Bold Left Before:  0 pt"/>
    <w:basedOn w:val="Ttulo1"/>
    <w:pPr>
      <w:numPr>
        <w:numId w:val="1"/>
      </w:numPr>
      <w:spacing w:before="0" w:after="120"/>
    </w:pPr>
    <w:rPr>
      <w:rFonts w:ascii="Arial" w:hAnsi="Arial"/>
      <w:bCs/>
      <w:kern w:val="0"/>
      <w:szCs w:val="28"/>
      <w:lang w:val="en-US" w:eastAsia="en-US"/>
    </w:rPr>
  </w:style>
  <w:style w:type="paragraph" w:customStyle="1" w:styleId="normal1">
    <w:name w:val="normal1"/>
    <w:basedOn w:val="Normal"/>
    <w:pPr>
      <w:jc w:val="both"/>
    </w:pPr>
    <w:rPr>
      <w:rFonts w:ascii="Arial" w:hAnsi="Arial"/>
      <w:sz w:val="22"/>
      <w:lang w:eastAsia="en-US" w:bidi="he-IL"/>
    </w:rPr>
  </w:style>
  <w:style w:type="paragraph" w:styleId="Saludo">
    <w:name w:val="Salutation"/>
    <w:basedOn w:val="Normal"/>
    <w:next w:val="Normal"/>
    <w:pPr>
      <w:spacing w:before="220" w:after="220" w:line="220" w:lineRule="atLeast"/>
    </w:pPr>
    <w:rPr>
      <w:rFonts w:ascii="Arial" w:hAnsi="Arial"/>
      <w:spacing w:val="-5"/>
      <w:lang w:val="en-US" w:eastAsia="en-US"/>
    </w:rPr>
  </w:style>
  <w:style w:type="paragraph" w:styleId="Lista">
    <w:name w:val="List"/>
    <w:basedOn w:val="Normal"/>
    <w:rsid w:val="00F91983"/>
    <w:pPr>
      <w:ind w:left="283" w:hanging="283"/>
    </w:pPr>
  </w:style>
  <w:style w:type="paragraph" w:customStyle="1" w:styleId="Direccininterior">
    <w:name w:val="Dirección interior"/>
    <w:basedOn w:val="Normal"/>
    <w:rsid w:val="00F91983"/>
  </w:style>
  <w:style w:type="paragraph" w:customStyle="1" w:styleId="Lneadereferencia">
    <w:name w:val="Línea de referencia"/>
    <w:basedOn w:val="Textoindependiente"/>
    <w:rsid w:val="00F91983"/>
  </w:style>
  <w:style w:type="paragraph" w:styleId="Prrafodelista">
    <w:name w:val="List Paragraph"/>
    <w:basedOn w:val="Normal"/>
    <w:qFormat/>
    <w:rsid w:val="00386C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INFRAESTRUCTURA TECNOLÓGICA</vt:lpstr>
    </vt:vector>
  </TitlesOfParts>
  <Company>VideoCorp S.A.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INFRAESTRUCTURA TECNOLÓGICA</dc:title>
  <dc:creator>Lic. David Jaso Alvarado</dc:creator>
  <cp:lastModifiedBy>Wolf Medina</cp:lastModifiedBy>
  <cp:revision>2</cp:revision>
  <cp:lastPrinted>2007-07-17T19:00:00Z</cp:lastPrinted>
  <dcterms:created xsi:type="dcterms:W3CDTF">2014-10-21T05:58:00Z</dcterms:created>
  <dcterms:modified xsi:type="dcterms:W3CDTF">2014-10-21T05:58:00Z</dcterms:modified>
</cp:coreProperties>
</file>